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5C" w:rsidRPr="00CF65CA" w:rsidRDefault="000C0515" w:rsidP="00A71B5C">
      <w:pPr>
        <w:jc w:val="center"/>
        <w:rPr>
          <w:rFonts w:ascii="仿宋_GB2312" w:eastAsia="仿宋_GB2312" w:hAnsi="Arial" w:cs="Arial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天津市第五中心医院</w:t>
      </w:r>
      <w:r w:rsidR="001F2B13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生态城</w:t>
      </w:r>
      <w:r w:rsidR="00ED5DA9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医院绿植</w:t>
      </w:r>
      <w:r w:rsidR="00A71B5C" w:rsidRPr="00CF65CA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养护标准</w:t>
      </w:r>
    </w:p>
    <w:p w:rsidR="00E46CE7" w:rsidRPr="0010437F" w:rsidRDefault="00DE015A" w:rsidP="00DE015A">
      <w:pPr>
        <w:ind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医</w:t>
      </w:r>
      <w:r w:rsidRPr="00DE015A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院院内室外种植乔木600余株，室外区域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地被</w:t>
      </w:r>
      <w:r w:rsidRPr="00DE015A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绿化养护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及地被花卉更换</w:t>
      </w:r>
      <w:r w:rsidRPr="00DE015A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面积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共计</w:t>
      </w:r>
      <w:r w:rsidRPr="00DE015A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57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35</w:t>
      </w:r>
      <w:r w:rsidRPr="00DE015A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平米（</w:t>
      </w:r>
      <w:r w:rsidR="00BB48E6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具体</w:t>
      </w:r>
      <w:r w:rsidRPr="00DE015A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见附表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一</w:t>
      </w:r>
      <w:r>
        <w:rPr>
          <w:rFonts w:ascii="宋体" w:eastAsia="宋体" w:hAnsi="宋体" w:cs="Arial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二</w:t>
      </w:r>
      <w:r w:rsidRPr="00DE015A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。</w:t>
      </w:r>
      <w:r w:rsidR="00E46CE7"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本</w:t>
      </w:r>
      <w:r w:rsidR="00056C77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养护</w:t>
      </w:r>
      <w:hyperlink r:id="rId7" w:tgtFrame="_blank" w:history="1">
        <w:r w:rsidR="00E46CE7"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标准</w:t>
        </w:r>
      </w:hyperlink>
      <w:r w:rsidR="00E46CE7"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适用于医院院内</w:t>
      </w:r>
      <w:hyperlink r:id="rId8" w:tgtFrame="_blank" w:history="1">
        <w:r w:rsidR="00E46CE7"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行道树</w:t>
        </w:r>
      </w:hyperlink>
      <w:r w:rsidR="00E46CE7" w:rsidRPr="0010437F">
        <w:rPr>
          <w:rStyle w:val="a3"/>
          <w:rFonts w:ascii="仿宋_GB2312" w:eastAsia="仿宋_GB2312" w:hAnsi="Arial" w:cs="Arial" w:hint="eastAsia"/>
          <w:color w:val="auto"/>
          <w:sz w:val="32"/>
          <w:szCs w:val="32"/>
          <w:u w:val="none"/>
          <w:shd w:val="clear" w:color="auto" w:fill="FFFFFF"/>
        </w:rPr>
        <w:t>草</w:t>
      </w:r>
      <w:r w:rsidR="00E46CE7"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</w:t>
      </w:r>
      <w:hyperlink r:id="rId9" w:tgtFrame="_blank" w:history="1">
        <w:r w:rsidR="00E46CE7"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分车带</w:t>
        </w:r>
      </w:hyperlink>
      <w:r w:rsidR="000D1067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、花带、正门花坛、</w:t>
      </w:r>
      <w:bookmarkStart w:id="0" w:name="_GoBack"/>
      <w:bookmarkEnd w:id="0"/>
      <w:r w:rsidR="00E46CE7"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防撞花盆、木质花池和</w:t>
      </w:r>
      <w:hyperlink r:id="rId10" w:tgtFrame="_blank" w:history="1">
        <w:r w:rsidR="00E46CE7"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沿街</w:t>
        </w:r>
      </w:hyperlink>
      <w:r w:rsidR="00E46CE7"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绿地的绿化养护</w:t>
      </w:r>
      <w:r w:rsidR="00E72D4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与花卉更换</w:t>
      </w:r>
      <w:r w:rsidR="00E46CE7"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。</w:t>
      </w:r>
    </w:p>
    <w:p w:rsidR="00E46CE7" w:rsidRPr="0010437F" w:rsidRDefault="00E46CE7" w:rsidP="00E46CE7">
      <w:pPr>
        <w:ind w:left="640" w:hangingChars="200" w:hanging="640"/>
        <w:rPr>
          <w:rFonts w:ascii="仿宋_GB2312" w:eastAsia="仿宋_GB2312" w:hAnsi="Arial" w:cs="Arial"/>
          <w:sz w:val="32"/>
          <w:szCs w:val="32"/>
        </w:rPr>
      </w:pP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一、医院院内绿化养护管理</w:t>
      </w:r>
      <w:hyperlink r:id="rId11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质量标准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1、</w:t>
      </w:r>
      <w:hyperlink r:id="rId12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树木</w:t>
        </w:r>
      </w:hyperlink>
      <w:r w:rsidRPr="0010437F">
        <w:rPr>
          <w:rStyle w:val="a3"/>
          <w:rFonts w:ascii="仿宋_GB2312" w:eastAsia="仿宋_GB2312" w:hAnsi="Arial" w:cs="Arial" w:hint="eastAsia"/>
          <w:color w:val="auto"/>
          <w:sz w:val="32"/>
          <w:szCs w:val="32"/>
          <w:u w:val="none"/>
          <w:shd w:val="clear" w:color="auto" w:fill="FFFFFF"/>
        </w:rPr>
        <w:t>、花草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生长旺盛、健壮，</w:t>
      </w:r>
      <w:r w:rsidR="00AB60EB" w:rsidRPr="00AB60E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叶色、大小、薄厚正常</w:t>
      </w:r>
      <w:r w:rsidR="00AB60E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。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根据</w:t>
      </w:r>
      <w:hyperlink r:id="rId13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植物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生长习性，合理修剪整形，保持</w:t>
      </w:r>
      <w:hyperlink r:id="rId14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树木、花草形</w:t>
        </w:r>
      </w:hyperlink>
      <w:r w:rsidRPr="0010437F">
        <w:rPr>
          <w:rStyle w:val="a3"/>
          <w:rFonts w:ascii="仿宋_GB2312" w:eastAsia="仿宋_GB2312" w:hAnsi="Arial" w:cs="Arial"/>
          <w:color w:val="auto"/>
          <w:sz w:val="32"/>
          <w:szCs w:val="32"/>
          <w:u w:val="none"/>
          <w:shd w:val="clear" w:color="auto" w:fill="FFFFFF"/>
        </w:rPr>
        <w:t>态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整齐美观，骨架均匀，树干基本挺直。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2、树穴、</w:t>
      </w:r>
      <w:hyperlink r:id="rId15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花池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</w:t>
      </w:r>
      <w:hyperlink r:id="rId16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绿化带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以及院内绿地平面低于沿围平面距离5—10厘米，无</w:t>
      </w:r>
      <w:hyperlink r:id="rId17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杂草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、无污物</w:t>
      </w:r>
      <w:hyperlink r:id="rId18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杂物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，无</w:t>
      </w:r>
      <w:hyperlink r:id="rId19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积水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，清洁卫生。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3、</w:t>
      </w:r>
      <w:hyperlink r:id="rId20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行道树</w:t>
        </w:r>
      </w:hyperlink>
      <w:r w:rsidRPr="0010437F">
        <w:rPr>
          <w:rStyle w:val="a3"/>
          <w:rFonts w:ascii="仿宋_GB2312" w:eastAsia="仿宋_GB2312" w:hAnsi="Arial" w:cs="Arial" w:hint="eastAsia"/>
          <w:color w:val="auto"/>
          <w:sz w:val="32"/>
          <w:szCs w:val="32"/>
          <w:u w:val="none"/>
          <w:shd w:val="clear" w:color="auto" w:fill="FFFFFF"/>
        </w:rPr>
        <w:t>花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缺株在0.5%</w:t>
      </w:r>
      <w:hyperlink r:id="rId21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以下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，无</w:t>
      </w:r>
      <w:hyperlink r:id="rId22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死树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</w:t>
      </w:r>
      <w:hyperlink r:id="rId23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枯枝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。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4、</w:t>
      </w:r>
      <w:r w:rsidR="00737565"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树木花草基本无病虫危害症状</w:t>
      </w:r>
      <w:r w:rsidR="0073756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。</w:t>
      </w:r>
      <w:r w:rsidR="00737565" w:rsidRPr="0073756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较严重黄叶、焦叶、卷叶、带虫网的株数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控制在1%以下，无药害。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5、无人为损害，无乱贴乱画乱钉乱挂乱堆乱放的现象。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6、</w:t>
      </w:r>
      <w:r w:rsidR="004725E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养护期内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如果院内绿植有枯死的树木花草，乙方必须</w:t>
      </w:r>
      <w:r w:rsidR="00B0659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进行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补种，补种的绿植</w:t>
      </w:r>
      <w:r w:rsidR="00D625C7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应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同原有的树木花草</w:t>
      </w:r>
      <w:r w:rsidR="00D625C7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种类</w:t>
      </w:r>
      <w:hyperlink r:id="rId24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规格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一致。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7、院内新植、补植的树木花草</w:t>
      </w:r>
      <w:hyperlink r:id="rId25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成活率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达100%, 保存率达100%以上。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lastRenderedPageBreak/>
        <w:t>8、绿植生长旺盛，修剪整齐、合理，无死株、断档，无</w:t>
      </w:r>
      <w:hyperlink r:id="rId26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病虫害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症状。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9、</w:t>
      </w:r>
      <w:hyperlink r:id="rId27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草坪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生长旺盛、保持青绿、平整、无杂草。高度控制在十厘米左右，无裸露</w:t>
      </w:r>
      <w:hyperlink r:id="rId28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地面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，无成片枯黄。枯黄率控制在1%</w:t>
      </w:r>
      <w:hyperlink r:id="rId29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以内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。 </w:t>
      </w:r>
    </w:p>
    <w:p w:rsidR="00131D63" w:rsidRDefault="00E46CE7" w:rsidP="00E46CE7">
      <w:pPr>
        <w:ind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10、院内所有植物生长健壮，花大艳丽，整齐有序，定</w:t>
      </w:r>
    </w:p>
    <w:p w:rsidR="00131D63" w:rsidRDefault="00E46CE7" w:rsidP="00E46CE7">
      <w:pPr>
        <w:ind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植</w:t>
      </w:r>
      <w:hyperlink r:id="rId30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花木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花期一致，开花整齐、均匀，换花花</w:t>
      </w:r>
      <w:r w:rsidR="00D874F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池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（</w:t>
      </w:r>
      <w:r w:rsidR="00D874F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盆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）及</w:t>
      </w:r>
    </w:p>
    <w:p w:rsidR="00E46CE7" w:rsidRPr="0010437F" w:rsidRDefault="00E46CE7" w:rsidP="00E46CE7">
      <w:pPr>
        <w:ind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时换花，整体观赏效果好。</w:t>
      </w:r>
    </w:p>
    <w:p w:rsidR="00E46CE7" w:rsidRPr="0010437F" w:rsidRDefault="00E46CE7" w:rsidP="00E46CE7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医院院内绿化养护管理作业要求（年度） </w:t>
      </w:r>
    </w:p>
    <w:p w:rsidR="00E46CE7" w:rsidRDefault="00E46CE7" w:rsidP="00E46CE7">
      <w:pPr>
        <w:pStyle w:val="a4"/>
        <w:ind w:left="885" w:firstLineChars="0" w:firstLine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1、修剪：每年乔木二次以上，花灌木三次以上，绿篱四次以上，草坪五次以上。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2、</w:t>
      </w:r>
      <w:r w:rsidR="00C86F26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补植：</w:t>
      </w:r>
      <w:r w:rsidR="0043567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养护项目启动三日内，清点院内</w:t>
      </w:r>
      <w:r w:rsidR="00435671"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死株</w:t>
      </w:r>
      <w:r w:rsidR="0043567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数量，将含</w:t>
      </w:r>
      <w:r w:rsidR="00C6573A"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死树</w:t>
      </w:r>
      <w:r w:rsidR="0043567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点位</w:t>
      </w:r>
      <w:r w:rsidR="00C6573A">
        <w:rPr>
          <w:rFonts w:ascii="宋体" w:eastAsia="宋体" w:hAnsi="宋体" w:cs="Arial" w:hint="eastAsia"/>
          <w:sz w:val="32"/>
          <w:szCs w:val="32"/>
          <w:shd w:val="clear" w:color="auto" w:fill="FFFFFF"/>
        </w:rPr>
        <w:t>、</w:t>
      </w:r>
      <w:r w:rsidR="0043567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数量等图文</w:t>
      </w:r>
      <w:r w:rsidR="00A02ED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情况</w:t>
      </w:r>
      <w:r w:rsidR="0043567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报告正式加盖</w:t>
      </w:r>
      <w:r w:rsidR="00C6573A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乙方</w:t>
      </w:r>
      <w:r w:rsidR="0043567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公章</w:t>
      </w:r>
      <w:r w:rsidR="00A02ED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，</w:t>
      </w:r>
      <w:r w:rsidR="0043567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呈交</w:t>
      </w:r>
      <w:r w:rsidR="00A12E79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甲方</w:t>
      </w:r>
      <w:r w:rsidR="0043567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主管部门</w:t>
      </w:r>
      <w:r w:rsidR="00A02ED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统一进行植株采购后，乙方负责进行补植</w:t>
      </w:r>
      <w:r w:rsidR="0043567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。</w:t>
      </w:r>
      <w:r w:rsidR="0087678E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乙方在</w:t>
      </w:r>
      <w:r w:rsidR="0043567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养护</w:t>
      </w:r>
      <w:r w:rsidR="0087678E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合同执行</w:t>
      </w:r>
      <w:r w:rsidR="0043567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期间因存在养护不当造成的</w:t>
      </w:r>
      <w:r w:rsidR="00435671"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死株</w:t>
      </w:r>
      <w:r w:rsidR="0043567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应做到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及时清理死树，枯枝，发现</w:t>
      </w:r>
      <w:r w:rsidR="00780B82"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缺株</w:t>
      </w:r>
      <w:r w:rsidR="00780B82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或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死株三天内清除，</w:t>
      </w:r>
      <w:r w:rsidR="00780B82"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补植</w:t>
      </w:r>
      <w:r w:rsidR="00780B82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须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在二十天内完成补种。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3、施肥：新植乔木每年一次，其它乔木每二年一次，花灌木每年三次，草坪每年一次。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4、浇水：</w:t>
      </w:r>
      <w:r w:rsidR="00DA4C1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每年除春灌和冬季浇足冻水外，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乔木二次以上，灌木三次以上，草坪五次以上，新植树木花卉淋足</w:t>
      </w:r>
      <w:hyperlink r:id="rId31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定根水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，之后根据植物生长需要和旱情及时浇足水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lastRenderedPageBreak/>
        <w:t>分、及时排水防涝</w:t>
      </w:r>
      <w:r w:rsidR="00780B82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。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5、病虫害防治：药物防治五次以上，人工防治三次以上。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="00780B82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6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</w:t>
      </w:r>
      <w:r w:rsidR="00212DA0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加固及围挡：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行道树及时扶正，新补植行道树及时扶架。</w:t>
      </w:r>
      <w:r w:rsidR="00780B82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提前做好夏季汛期防台风防暴雨及秋冬季防寒防风的</w:t>
      </w:r>
      <w:r w:rsidR="00212DA0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围挡</w:t>
      </w:r>
      <w:r w:rsidR="00780B82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设施加固</w:t>
      </w:r>
      <w:r w:rsidR="00780B82"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。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="00780B82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7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</w:t>
      </w:r>
      <w:r w:rsidR="00A036BE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松土</w:t>
      </w:r>
      <w:r w:rsidR="00C86F26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除草：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花坛（台）、中心绿岛、绿化带等</w:t>
      </w:r>
      <w:hyperlink r:id="rId32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松土</w:t>
        </w:r>
      </w:hyperlink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、除草五次以上。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="00780B82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8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</w:t>
      </w:r>
      <w:r w:rsidR="00C86F26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清洁：</w:t>
      </w:r>
      <w:r w:rsidR="001217D3" w:rsidRPr="001217D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绿化生产垃圾要做到日产日清</w:t>
      </w:r>
      <w:r w:rsidR="001217D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，</w:t>
      </w:r>
      <w:r w:rsidR="00FC4D23" w:rsidRPr="00FC4D2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每天必须有专人</w:t>
      </w:r>
      <w:r w:rsidR="008313F7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在医院</w:t>
      </w:r>
      <w:r w:rsidR="00FC4D2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对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树穴、花池、绿带</w:t>
      </w:r>
      <w:r w:rsidR="00FC4D2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进行清扫</w:t>
      </w:r>
      <w:r w:rsidR="001217D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，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及时清除树枝上悬挂杂物。 </w:t>
      </w:r>
      <w:r w:rsidRPr="0010437F">
        <w:rPr>
          <w:rFonts w:ascii="仿宋_GB2312" w:eastAsia="仿宋_GB2312" w:hAnsi="Arial" w:cs="Arial" w:hint="eastAsia"/>
          <w:sz w:val="32"/>
          <w:szCs w:val="32"/>
        </w:rPr>
        <w:br/>
      </w:r>
      <w:r w:rsidR="00780B82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9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</w:t>
      </w:r>
      <w:r w:rsidR="00C86F26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换花：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及时更换花</w:t>
      </w:r>
      <w:r w:rsidRPr="0010437F">
        <w:rPr>
          <w:rFonts w:ascii="仿宋_GB2312" w:eastAsia="仿宋_GB2312" w:hint="eastAsia"/>
          <w:sz w:val="32"/>
          <w:szCs w:val="32"/>
        </w:rPr>
        <w:t>草，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主要是医院正门前花坛内（</w:t>
      </w:r>
      <w:r w:rsidR="000820C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2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4平米），门诊门、急诊门、旋转门防撞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式</w:t>
      </w:r>
      <w:r w:rsidRPr="0010437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花盆内（5.5平米），放射科玻璃墙外木质花池内（9.5平米），每年换花四次以上。</w:t>
      </w:r>
    </w:p>
    <w:p w:rsidR="001217D3" w:rsidRDefault="001217D3" w:rsidP="00E46CE7">
      <w:pPr>
        <w:pStyle w:val="a4"/>
        <w:ind w:left="885" w:firstLineChars="0" w:firstLine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10、重大节日：</w:t>
      </w:r>
      <w:r w:rsidRPr="001217D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坚持在如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国庆节</w:t>
      </w:r>
      <w:r w:rsidRPr="001217D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、医院</w:t>
      </w:r>
      <w:r w:rsidR="0082325D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党</w:t>
      </w:r>
      <w:r w:rsidR="0082325D" w:rsidRPr="001217D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</w:t>
      </w:r>
      <w:r w:rsidR="0082325D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政</w:t>
      </w:r>
      <w:r w:rsidRPr="001217D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重大活动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等</w:t>
      </w:r>
      <w:r w:rsidRPr="001217D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重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要</w:t>
      </w:r>
      <w:r w:rsidRPr="001217D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节日前进行突击清理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和花卉植物</w:t>
      </w:r>
      <w:r w:rsidR="000F2E28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养护更换</w:t>
      </w:r>
      <w:r w:rsidRPr="001217D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。</w:t>
      </w:r>
    </w:p>
    <w:p w:rsidR="00E46CE7" w:rsidRPr="002613C7" w:rsidRDefault="00E46CE7" w:rsidP="00E46CE7">
      <w:pPr>
        <w:pStyle w:val="a4"/>
        <w:ind w:left="885" w:firstLineChars="0" w:firstLine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1</w:t>
      </w:r>
      <w:r w:rsidR="001217D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</w:t>
      </w:r>
      <w:r w:rsidR="008831B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杂费</w:t>
      </w:r>
      <w:r w:rsidR="00AD6A3E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说明</w:t>
      </w:r>
      <w:r w:rsidR="008831B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在绿植养护过程中，所产生的人工费、农药费、机械</w:t>
      </w:r>
      <w:r w:rsidR="00D5320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设施费、交通费、材料及耗材费、护具及服装费、</w:t>
      </w:r>
      <w:r w:rsidR="001217D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绿化垃圾清运费、</w:t>
      </w:r>
      <w:r w:rsidR="00D5320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因养护不当造成枯死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需要补种的</w:t>
      </w:r>
      <w:hyperlink r:id="rId33" w:tgtFrame="_blank" w:history="1">
        <w:r w:rsidRPr="0010437F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树木</w:t>
        </w:r>
      </w:hyperlink>
      <w:r w:rsidRPr="0010437F">
        <w:rPr>
          <w:rStyle w:val="a3"/>
          <w:rFonts w:ascii="仿宋_GB2312" w:eastAsia="仿宋_GB2312" w:hAnsi="Arial" w:cs="Arial" w:hint="eastAsia"/>
          <w:color w:val="auto"/>
          <w:sz w:val="32"/>
          <w:szCs w:val="32"/>
          <w:u w:val="none"/>
          <w:shd w:val="clear" w:color="auto" w:fill="FFFFFF"/>
        </w:rPr>
        <w:t>花草</w:t>
      </w:r>
      <w:r>
        <w:rPr>
          <w:rStyle w:val="a3"/>
          <w:rFonts w:ascii="仿宋_GB2312" w:eastAsia="仿宋_GB2312" w:hAnsi="Arial" w:cs="Arial" w:hint="eastAsia"/>
          <w:color w:val="auto"/>
          <w:sz w:val="32"/>
          <w:szCs w:val="32"/>
          <w:u w:val="none"/>
          <w:shd w:val="clear" w:color="auto" w:fill="FFFFFF"/>
        </w:rPr>
        <w:t>费等费用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，由乙方负责支付</w:t>
      </w:r>
      <w:r w:rsidR="0092028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。甲方提供用于绿植养护浇灌</w:t>
      </w:r>
      <w:r w:rsidR="00804072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用</w:t>
      </w:r>
      <w:r w:rsidR="00AB60E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水和</w:t>
      </w:r>
      <w:r w:rsidR="00EA4F37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优化院内绿化要求增加</w:t>
      </w:r>
      <w:r w:rsidR="00EA4F37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lastRenderedPageBreak/>
        <w:t>种植的</w:t>
      </w:r>
      <w:r w:rsidR="00AB60E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新栽植物。</w:t>
      </w:r>
    </w:p>
    <w:p w:rsidR="004D573C" w:rsidRPr="003E7C32" w:rsidRDefault="004D573C" w:rsidP="003E7C32">
      <w:pPr>
        <w:rPr>
          <w:rStyle w:val="a3"/>
          <w:rFonts w:ascii="仿宋_GB2312" w:eastAsia="仿宋_GB2312" w:hAnsi="Arial" w:cs="Arial"/>
          <w:color w:val="auto"/>
          <w:sz w:val="32"/>
          <w:szCs w:val="32"/>
          <w:u w:val="none"/>
          <w:shd w:val="clear" w:color="auto" w:fill="FFFFFF"/>
        </w:rPr>
      </w:pPr>
    </w:p>
    <w:p w:rsidR="00A37F53" w:rsidRPr="003152B0" w:rsidRDefault="00A37F53" w:rsidP="00A37F53">
      <w:pPr>
        <w:jc w:val="right"/>
        <w:rPr>
          <w:b/>
          <w:sz w:val="36"/>
          <w:szCs w:val="36"/>
        </w:rPr>
      </w:pPr>
      <w:r w:rsidRPr="003152B0">
        <w:rPr>
          <w:rFonts w:hint="eastAsia"/>
          <w:b/>
          <w:sz w:val="36"/>
          <w:szCs w:val="36"/>
        </w:rPr>
        <w:t>现场树木种植表</w:t>
      </w:r>
      <w:r>
        <w:rPr>
          <w:rFonts w:hint="eastAsia"/>
          <w:b/>
          <w:sz w:val="36"/>
          <w:szCs w:val="36"/>
        </w:rPr>
        <w:t xml:space="preserve">             </w:t>
      </w:r>
      <w:r w:rsidRPr="007E20B6">
        <w:rPr>
          <w:rFonts w:hint="eastAsia"/>
          <w:b/>
          <w:sz w:val="24"/>
          <w:szCs w:val="24"/>
        </w:rPr>
        <w:t>表一</w:t>
      </w:r>
      <w:r>
        <w:rPr>
          <w:rFonts w:hint="eastAsia"/>
          <w:b/>
          <w:sz w:val="36"/>
          <w:szCs w:val="36"/>
        </w:rPr>
        <w:t xml:space="preserve">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6"/>
        <w:gridCol w:w="567"/>
        <w:gridCol w:w="1559"/>
        <w:gridCol w:w="1559"/>
        <w:gridCol w:w="4394"/>
      </w:tblGrid>
      <w:tr w:rsidR="00A37F53" w:rsidRPr="00C14B67" w:rsidTr="005A5432">
        <w:trPr>
          <w:trHeight w:val="378"/>
        </w:trPr>
        <w:tc>
          <w:tcPr>
            <w:tcW w:w="567" w:type="dxa"/>
            <w:tcBorders>
              <w:bottom w:val="nil"/>
              <w:right w:val="single" w:sz="4" w:space="0" w:color="auto"/>
            </w:tcBorders>
            <w:vAlign w:val="center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序号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物资名称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单位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A37F53" w:rsidRPr="00C14B67" w:rsidRDefault="00A37F53" w:rsidP="005A5432">
            <w:pPr>
              <w:jc w:val="left"/>
              <w:rPr>
                <w:b/>
              </w:rPr>
            </w:pPr>
            <w:r w:rsidRPr="00C14B67">
              <w:rPr>
                <w:rFonts w:hint="eastAsia"/>
                <w:b/>
              </w:rPr>
              <w:t>数量</w:t>
            </w:r>
          </w:p>
        </w:tc>
        <w:tc>
          <w:tcPr>
            <w:tcW w:w="3118" w:type="dxa"/>
            <w:gridSpan w:val="2"/>
            <w:vAlign w:val="center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规格</w:t>
            </w:r>
          </w:p>
        </w:tc>
        <w:tc>
          <w:tcPr>
            <w:tcW w:w="4394" w:type="dxa"/>
            <w:tcBorders>
              <w:bottom w:val="nil"/>
            </w:tcBorders>
            <w:vAlign w:val="bottom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备注</w:t>
            </w:r>
          </w:p>
        </w:tc>
      </w:tr>
      <w:tr w:rsidR="00A37F53" w:rsidRPr="00C14B67" w:rsidTr="005A5432">
        <w:trPr>
          <w:trHeight w:val="458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A37F53" w:rsidRPr="00C14B67" w:rsidRDefault="00A37F53" w:rsidP="005A5432">
            <w:pPr>
              <w:jc w:val="left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F53" w:rsidRPr="00C14B67" w:rsidRDefault="00A37F53" w:rsidP="005A5432">
            <w:pPr>
              <w:jc w:val="left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F53" w:rsidRPr="00C14B67" w:rsidRDefault="00A37F53" w:rsidP="005A5432">
            <w:pPr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37F53" w:rsidRPr="00C14B67" w:rsidRDefault="00A37F53" w:rsidP="005A5432">
            <w:pPr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高度</w:t>
            </w:r>
            <w:r w:rsidRPr="00C14B67">
              <w:rPr>
                <w:rFonts w:hint="eastAsia"/>
                <w:b/>
              </w:rPr>
              <w:t>*</w:t>
            </w:r>
            <w:r w:rsidRPr="00C14B67">
              <w:rPr>
                <w:rFonts w:hint="eastAsia"/>
                <w:b/>
              </w:rPr>
              <w:t>冠幅（</w:t>
            </w:r>
            <w:r w:rsidRPr="00C14B67">
              <w:rPr>
                <w:rFonts w:hint="eastAsia"/>
                <w:b/>
              </w:rPr>
              <w:t>m</w:t>
            </w:r>
            <w:r w:rsidRPr="00C14B67">
              <w:rPr>
                <w:rFonts w:hint="eastAsia"/>
                <w:b/>
              </w:rPr>
              <w:t>）</w:t>
            </w:r>
          </w:p>
        </w:tc>
        <w:tc>
          <w:tcPr>
            <w:tcW w:w="1559" w:type="dxa"/>
            <w:vAlign w:val="center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胸（地）径</w:t>
            </w:r>
            <w:r w:rsidRPr="00C14B67">
              <w:rPr>
                <w:rFonts w:hint="eastAsia"/>
                <w:b/>
              </w:rPr>
              <w:t>cm</w:t>
            </w:r>
          </w:p>
        </w:tc>
        <w:tc>
          <w:tcPr>
            <w:tcW w:w="4394" w:type="dxa"/>
            <w:tcBorders>
              <w:top w:val="nil"/>
            </w:tcBorders>
          </w:tcPr>
          <w:p w:rsidR="00A37F53" w:rsidRPr="00C14B67" w:rsidRDefault="00A37F53" w:rsidP="005A5432">
            <w:pPr>
              <w:jc w:val="left"/>
            </w:pP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小叶白蜡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8*6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20-22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1</w:t>
            </w:r>
            <w:r w:rsidRPr="00C14B67">
              <w:rPr>
                <w:rFonts w:hint="eastAsia"/>
                <w:sz w:val="24"/>
                <w:szCs w:val="24"/>
              </w:rPr>
              <w:t>株、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1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小叶白蜡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7*5</w:t>
            </w:r>
            <w:r w:rsidRPr="00C14B67">
              <w:rPr>
                <w:rFonts w:hint="eastAsia"/>
                <w:sz w:val="24"/>
                <w:szCs w:val="24"/>
              </w:rPr>
              <w:t>或</w:t>
            </w:r>
            <w:r w:rsidRPr="00C14B67">
              <w:rPr>
                <w:rFonts w:hint="eastAsia"/>
                <w:sz w:val="24"/>
                <w:szCs w:val="24"/>
              </w:rPr>
              <w:t>5*7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18-20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2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C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1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1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樱花树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白皮松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3.5*2.5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14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5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C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2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白玉兰</w:t>
            </w:r>
            <w:r w:rsidRPr="00C14B6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3.5*2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10-12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白玉兰</w:t>
            </w:r>
            <w:r w:rsidRPr="00C14B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3.5*2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12-13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2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黄栌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2.5*2.5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10-12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10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4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C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4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梨花海棠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2.5*1.5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8-10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区东库入口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梨花海棠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3*2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10-12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9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C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15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梨花海棠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3*2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9-10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榆树梅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2*2.5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7-8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7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39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丁香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2*2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27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23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黄刺玫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2*1.5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39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18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C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28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rPr>
          <w:trHeight w:val="337"/>
        </w:trPr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大叶黄杨球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1*1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17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17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山桃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3*2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9-10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10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9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太阳李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3*2.5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7-8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6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3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太阳李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2.6*2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5-7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金银木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1.5*1.5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龙柏球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1*1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凤尾丝兰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0.5*0.8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女贞球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1*1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栾树</w:t>
            </w:r>
            <w:r w:rsidRPr="00C14B6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5*4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10-12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9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2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C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25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栾树</w:t>
            </w:r>
            <w:r w:rsidRPr="00C14B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4*3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8-10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C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白花碧桃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2*2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7-8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杨树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7*1.5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木槿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2*1.5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6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  <w:r w:rsidRPr="00C14B67">
              <w:rPr>
                <w:rFonts w:hint="eastAsia"/>
                <w:sz w:val="24"/>
                <w:szCs w:val="24"/>
              </w:rPr>
              <w:t>C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16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合欢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4*5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10-12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国槐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5*6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18-20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  <w:tcBorders>
              <w:bottom w:val="single" w:sz="4" w:space="0" w:color="auto"/>
            </w:tcBorders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五叶地锦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0.5*0.8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17</w:t>
            </w:r>
            <w:r w:rsidRPr="00C14B67">
              <w:rPr>
                <w:rFonts w:hint="eastAsia"/>
                <w:sz w:val="24"/>
                <w:szCs w:val="24"/>
              </w:rPr>
              <w:t>株花箱种植</w:t>
            </w:r>
            <w:r w:rsidRPr="00C14B67">
              <w:rPr>
                <w:rFonts w:hint="eastAsia"/>
                <w:sz w:val="24"/>
                <w:szCs w:val="24"/>
              </w:rPr>
              <w:t>64</w:t>
            </w:r>
            <w:r w:rsidRPr="00C14B67">
              <w:rPr>
                <w:rFonts w:hint="eastAsia"/>
                <w:sz w:val="24"/>
                <w:szCs w:val="24"/>
              </w:rPr>
              <w:t>株</w:t>
            </w:r>
          </w:p>
        </w:tc>
      </w:tr>
      <w:tr w:rsidR="00A37F53" w:rsidRPr="00C14B67" w:rsidTr="005A5432">
        <w:tc>
          <w:tcPr>
            <w:tcW w:w="10490" w:type="dxa"/>
            <w:gridSpan w:val="7"/>
            <w:tcBorders>
              <w:left w:val="nil"/>
              <w:bottom w:val="nil"/>
              <w:right w:val="nil"/>
            </w:tcBorders>
          </w:tcPr>
          <w:p w:rsidR="00A37F53" w:rsidRPr="00C14B67" w:rsidRDefault="00A37F53" w:rsidP="005A5432">
            <w:pPr>
              <w:jc w:val="left"/>
            </w:pPr>
          </w:p>
        </w:tc>
      </w:tr>
    </w:tbl>
    <w:p w:rsidR="00A37F53" w:rsidRDefault="00A37F53" w:rsidP="00A37F53">
      <w:pPr>
        <w:jc w:val="left"/>
      </w:pPr>
    </w:p>
    <w:p w:rsidR="004D573C" w:rsidRDefault="004D573C" w:rsidP="00A37F53">
      <w:pPr>
        <w:jc w:val="left"/>
      </w:pPr>
    </w:p>
    <w:p w:rsidR="004D573C" w:rsidRDefault="004D573C" w:rsidP="00A37F53">
      <w:pPr>
        <w:jc w:val="left"/>
      </w:pPr>
    </w:p>
    <w:p w:rsidR="00A37F53" w:rsidRPr="003152B0" w:rsidRDefault="00A37F53" w:rsidP="00A37F53">
      <w:pPr>
        <w:ind w:left="8132" w:right="1440" w:hangingChars="2250" w:hanging="8132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 xml:space="preserve">     </w:t>
      </w:r>
      <w:r>
        <w:rPr>
          <w:rFonts w:hint="eastAsia"/>
          <w:b/>
          <w:sz w:val="36"/>
          <w:szCs w:val="36"/>
        </w:rPr>
        <w:t>地被花卉现场种植表</w:t>
      </w: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24"/>
          <w:szCs w:val="24"/>
        </w:rPr>
        <w:t>表二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6"/>
        <w:gridCol w:w="992"/>
        <w:gridCol w:w="1134"/>
        <w:gridCol w:w="1559"/>
        <w:gridCol w:w="4394"/>
      </w:tblGrid>
      <w:tr w:rsidR="00A37F53" w:rsidRPr="00C14B67" w:rsidTr="005A5432">
        <w:trPr>
          <w:trHeight w:val="378"/>
        </w:trPr>
        <w:tc>
          <w:tcPr>
            <w:tcW w:w="567" w:type="dxa"/>
            <w:tcBorders>
              <w:bottom w:val="nil"/>
              <w:right w:val="single" w:sz="4" w:space="0" w:color="auto"/>
            </w:tcBorders>
            <w:vAlign w:val="center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序号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物资名称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单位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bottom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数量</w:t>
            </w:r>
          </w:p>
        </w:tc>
        <w:tc>
          <w:tcPr>
            <w:tcW w:w="2693" w:type="dxa"/>
            <w:gridSpan w:val="2"/>
            <w:vAlign w:val="center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规格</w:t>
            </w:r>
          </w:p>
        </w:tc>
        <w:tc>
          <w:tcPr>
            <w:tcW w:w="4394" w:type="dxa"/>
            <w:tcBorders>
              <w:bottom w:val="nil"/>
            </w:tcBorders>
            <w:vAlign w:val="bottom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备注</w:t>
            </w:r>
          </w:p>
        </w:tc>
      </w:tr>
      <w:tr w:rsidR="00A37F53" w:rsidRPr="00C14B67" w:rsidTr="005A5432">
        <w:trPr>
          <w:trHeight w:val="458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A37F53" w:rsidRPr="00C14B67" w:rsidRDefault="00A37F53" w:rsidP="005A5432">
            <w:pPr>
              <w:jc w:val="left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F53" w:rsidRPr="00C14B67" w:rsidRDefault="00A37F53" w:rsidP="005A5432">
            <w:pPr>
              <w:jc w:val="left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F53" w:rsidRPr="00C14B67" w:rsidRDefault="00A37F53" w:rsidP="005A5432">
            <w:pPr>
              <w:jc w:val="left"/>
              <w:rPr>
                <w:b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A37F53" w:rsidRPr="00C14B67" w:rsidRDefault="00A37F53" w:rsidP="005A5432">
            <w:pPr>
              <w:jc w:val="lef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高度（</w:t>
            </w:r>
            <w:r w:rsidRPr="00C14B67">
              <w:rPr>
                <w:rFonts w:hint="eastAsia"/>
                <w:b/>
              </w:rPr>
              <w:t>m</w:t>
            </w:r>
            <w:r w:rsidRPr="00C14B67">
              <w:rPr>
                <w:rFonts w:hint="eastAsia"/>
                <w:b/>
              </w:rPr>
              <w:t>）</w:t>
            </w:r>
          </w:p>
        </w:tc>
        <w:tc>
          <w:tcPr>
            <w:tcW w:w="1559" w:type="dxa"/>
            <w:vAlign w:val="center"/>
          </w:tcPr>
          <w:p w:rsidR="00A37F53" w:rsidRPr="00C14B67" w:rsidRDefault="00A37F53" w:rsidP="005A5432">
            <w:pPr>
              <w:jc w:val="center"/>
              <w:rPr>
                <w:b/>
              </w:rPr>
            </w:pPr>
            <w:r w:rsidRPr="00C14B67">
              <w:rPr>
                <w:rFonts w:hint="eastAsia"/>
                <w:b/>
              </w:rPr>
              <w:t>密度㎡</w:t>
            </w:r>
          </w:p>
        </w:tc>
        <w:tc>
          <w:tcPr>
            <w:tcW w:w="4394" w:type="dxa"/>
            <w:tcBorders>
              <w:top w:val="nil"/>
            </w:tcBorders>
          </w:tcPr>
          <w:p w:rsidR="00A37F53" w:rsidRPr="00C14B67" w:rsidRDefault="00A37F53" w:rsidP="005A5432">
            <w:pPr>
              <w:jc w:val="left"/>
            </w:pP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大叶黄杨篱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jc w:val="left"/>
              <w:rPr>
                <w:b/>
                <w:sz w:val="24"/>
                <w:szCs w:val="24"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377.9</w:t>
            </w:r>
          </w:p>
        </w:tc>
        <w:tc>
          <w:tcPr>
            <w:tcW w:w="1134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0.6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242.5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135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金娃娃萱草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b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93.5</w:t>
            </w:r>
          </w:p>
        </w:tc>
        <w:tc>
          <w:tcPr>
            <w:tcW w:w="1134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0.25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26.2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42.7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  <w:r w:rsidRPr="00C14B67">
              <w:rPr>
                <w:rFonts w:hint="eastAsia"/>
                <w:sz w:val="24"/>
                <w:szCs w:val="24"/>
              </w:rPr>
              <w:t>C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24.6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荷兰菊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b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349.2</w:t>
            </w:r>
          </w:p>
        </w:tc>
        <w:tc>
          <w:tcPr>
            <w:tcW w:w="1134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0.3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276.7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72.5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白三叶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b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1996.3</w:t>
            </w:r>
          </w:p>
        </w:tc>
        <w:tc>
          <w:tcPr>
            <w:tcW w:w="1134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满铺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926.6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721.9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  <w:r w:rsidRPr="00C14B67">
              <w:rPr>
                <w:rFonts w:hint="eastAsia"/>
                <w:sz w:val="24"/>
                <w:szCs w:val="24"/>
              </w:rPr>
              <w:t>C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347.8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三七景天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b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293.5</w:t>
            </w:r>
          </w:p>
        </w:tc>
        <w:tc>
          <w:tcPr>
            <w:tcW w:w="1134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0.2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207.3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86.2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草坪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b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1212</w:t>
            </w:r>
          </w:p>
        </w:tc>
        <w:tc>
          <w:tcPr>
            <w:tcW w:w="1134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376.2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835.8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八宝景天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b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89.4</w:t>
            </w:r>
          </w:p>
        </w:tc>
        <w:tc>
          <w:tcPr>
            <w:tcW w:w="1134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0.35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47.8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41.6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金叶女贞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b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555.3</w:t>
            </w:r>
          </w:p>
        </w:tc>
        <w:tc>
          <w:tcPr>
            <w:tcW w:w="1134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89.9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  <w:r w:rsidRPr="00C14B67">
              <w:rPr>
                <w:rFonts w:hint="eastAsia"/>
                <w:sz w:val="24"/>
                <w:szCs w:val="24"/>
              </w:rPr>
              <w:t>C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465.4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连翘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b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0.8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31.2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94.8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地被菊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b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31.5</w:t>
            </w:r>
          </w:p>
        </w:tc>
        <w:tc>
          <w:tcPr>
            <w:tcW w:w="1134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0.3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紫枝玫瑰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b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76.2</w:t>
            </w:r>
          </w:p>
        </w:tc>
        <w:tc>
          <w:tcPr>
            <w:tcW w:w="1134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0.6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23.7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  <w:r w:rsidRPr="00C14B67">
              <w:rPr>
                <w:rFonts w:hint="eastAsia"/>
                <w:sz w:val="24"/>
                <w:szCs w:val="24"/>
              </w:rPr>
              <w:t>C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  <w:r w:rsidRPr="00C14B67">
              <w:rPr>
                <w:rFonts w:hint="eastAsia"/>
                <w:sz w:val="24"/>
                <w:szCs w:val="24"/>
              </w:rPr>
              <w:t>52.5</w:t>
            </w:r>
            <w:r w:rsidRPr="00C14B67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马蔺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b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22.8</w:t>
            </w:r>
          </w:p>
        </w:tc>
        <w:tc>
          <w:tcPr>
            <w:tcW w:w="1134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0.4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B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c>
          <w:tcPr>
            <w:tcW w:w="567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沙地柏</w:t>
            </w:r>
          </w:p>
        </w:tc>
        <w:tc>
          <w:tcPr>
            <w:tcW w:w="426" w:type="dxa"/>
          </w:tcPr>
          <w:p w:rsidR="00A37F53" w:rsidRPr="00C14B67" w:rsidRDefault="00A37F53" w:rsidP="005A5432">
            <w:pPr>
              <w:rPr>
                <w:b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47.1</w:t>
            </w:r>
          </w:p>
        </w:tc>
        <w:tc>
          <w:tcPr>
            <w:tcW w:w="1134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0.4</w:t>
            </w:r>
          </w:p>
        </w:tc>
        <w:tc>
          <w:tcPr>
            <w:tcW w:w="1559" w:type="dxa"/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rPr>
          <w:trHeight w:val="337"/>
        </w:trPr>
        <w:tc>
          <w:tcPr>
            <w:tcW w:w="567" w:type="dxa"/>
            <w:tcBorders>
              <w:bottom w:val="single" w:sz="4" w:space="0" w:color="auto"/>
            </w:tcBorders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野花组合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7F53" w:rsidRPr="00C14B67" w:rsidRDefault="00A37F53" w:rsidP="005A5432">
            <w:pPr>
              <w:rPr>
                <w:b/>
              </w:rPr>
            </w:pPr>
            <w:r w:rsidRPr="00C14B67">
              <w:rPr>
                <w:rFonts w:hint="eastAsia"/>
                <w:b/>
              </w:rPr>
              <w:t>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138.8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7F53" w:rsidRPr="00C14B67" w:rsidRDefault="00A37F53" w:rsidP="005A5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>A</w:t>
            </w:r>
            <w:r w:rsidRPr="00C14B67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A37F53" w:rsidRPr="00C14B67" w:rsidTr="005A5432">
        <w:trPr>
          <w:trHeight w:val="4368"/>
        </w:trPr>
        <w:tc>
          <w:tcPr>
            <w:tcW w:w="10490" w:type="dxa"/>
            <w:gridSpan w:val="7"/>
            <w:tcBorders>
              <w:top w:val="nil"/>
            </w:tcBorders>
          </w:tcPr>
          <w:p w:rsidR="00A37F53" w:rsidRPr="00C14B67" w:rsidRDefault="00A37F53" w:rsidP="005A5432">
            <w:pPr>
              <w:rPr>
                <w:b/>
                <w:sz w:val="36"/>
                <w:szCs w:val="36"/>
              </w:rPr>
            </w:pPr>
            <w:r w:rsidRPr="00C14B67">
              <w:rPr>
                <w:rFonts w:hint="eastAsia"/>
                <w:b/>
                <w:sz w:val="36"/>
                <w:szCs w:val="36"/>
              </w:rPr>
              <w:t>备注：</w:t>
            </w:r>
            <w:r w:rsidRPr="00C14B67">
              <w:rPr>
                <w:rFonts w:hint="eastAsia"/>
                <w:b/>
                <w:sz w:val="36"/>
                <w:szCs w:val="36"/>
              </w:rPr>
              <w:t>A</w:t>
            </w:r>
            <w:r w:rsidRPr="00C14B67">
              <w:rPr>
                <w:rFonts w:hint="eastAsia"/>
                <w:b/>
                <w:sz w:val="36"/>
                <w:szCs w:val="36"/>
              </w:rPr>
              <w:t>区包括：楼北侧、</w:t>
            </w:r>
            <w:r w:rsidRPr="00C14B67">
              <w:rPr>
                <w:rFonts w:hint="eastAsia"/>
                <w:b/>
                <w:sz w:val="36"/>
                <w:szCs w:val="36"/>
              </w:rPr>
              <w:t>2</w:t>
            </w:r>
            <w:r w:rsidRPr="00C14B67">
              <w:rPr>
                <w:rFonts w:hint="eastAsia"/>
                <w:b/>
                <w:sz w:val="36"/>
                <w:szCs w:val="36"/>
              </w:rPr>
              <w:t>号庭院、后花园</w:t>
            </w:r>
          </w:p>
          <w:p w:rsidR="00A37F53" w:rsidRPr="00C14B67" w:rsidRDefault="00A37F53" w:rsidP="005A5432">
            <w:pPr>
              <w:rPr>
                <w:b/>
                <w:sz w:val="36"/>
                <w:szCs w:val="36"/>
              </w:rPr>
            </w:pPr>
            <w:r w:rsidRPr="00C14B67">
              <w:rPr>
                <w:rFonts w:hint="eastAsia"/>
                <w:b/>
                <w:sz w:val="36"/>
                <w:szCs w:val="36"/>
              </w:rPr>
              <w:t xml:space="preserve">      B</w:t>
            </w:r>
            <w:r w:rsidRPr="00C14B67">
              <w:rPr>
                <w:rFonts w:hint="eastAsia"/>
                <w:b/>
                <w:sz w:val="36"/>
                <w:szCs w:val="36"/>
              </w:rPr>
              <w:t>区包括：南广场、小花园、楼南侧</w:t>
            </w:r>
          </w:p>
          <w:p w:rsidR="00A37F53" w:rsidRDefault="00A37F53" w:rsidP="005A5432">
            <w:pPr>
              <w:rPr>
                <w:b/>
                <w:sz w:val="36"/>
                <w:szCs w:val="36"/>
              </w:rPr>
            </w:pPr>
            <w:r w:rsidRPr="00C14B67">
              <w:rPr>
                <w:rFonts w:hint="eastAsia"/>
                <w:b/>
                <w:sz w:val="36"/>
                <w:szCs w:val="36"/>
              </w:rPr>
              <w:t xml:space="preserve">      C</w:t>
            </w:r>
            <w:r w:rsidRPr="00C14B67">
              <w:rPr>
                <w:rFonts w:hint="eastAsia"/>
                <w:b/>
                <w:sz w:val="36"/>
                <w:szCs w:val="36"/>
              </w:rPr>
              <w:t>区包括：停车场</w:t>
            </w:r>
          </w:p>
          <w:p w:rsidR="00A37F53" w:rsidRPr="00C14B67" w:rsidRDefault="00A37F53" w:rsidP="005A5432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   </w:t>
            </w:r>
            <w:r>
              <w:rPr>
                <w:rFonts w:hint="eastAsia"/>
                <w:b/>
                <w:sz w:val="36"/>
                <w:szCs w:val="36"/>
              </w:rPr>
              <w:t>花池：南大门（保安室旁）（</w:t>
            </w:r>
            <w:r>
              <w:rPr>
                <w:rFonts w:hint="eastAsia"/>
                <w:b/>
                <w:sz w:val="36"/>
                <w:szCs w:val="36"/>
              </w:rPr>
              <w:t>24</w:t>
            </w:r>
            <w:r w:rsidRPr="00A37F53">
              <w:rPr>
                <w:rFonts w:hint="eastAsia"/>
                <w:b/>
                <w:sz w:val="36"/>
                <w:szCs w:val="36"/>
              </w:rPr>
              <w:t>平米</w:t>
            </w:r>
            <w:r>
              <w:rPr>
                <w:rFonts w:hint="eastAsia"/>
                <w:b/>
                <w:sz w:val="36"/>
                <w:szCs w:val="36"/>
              </w:rPr>
              <w:t>）；</w:t>
            </w:r>
            <w:r w:rsidRPr="00A37F53">
              <w:rPr>
                <w:rFonts w:hint="eastAsia"/>
                <w:b/>
                <w:sz w:val="36"/>
                <w:szCs w:val="36"/>
              </w:rPr>
              <w:t>门诊门、急诊门、旋转门防撞式花盆内（</w:t>
            </w:r>
            <w:r w:rsidRPr="00A37F53">
              <w:rPr>
                <w:rFonts w:hint="eastAsia"/>
                <w:b/>
                <w:sz w:val="36"/>
                <w:szCs w:val="36"/>
              </w:rPr>
              <w:t>5.5</w:t>
            </w:r>
            <w:r w:rsidRPr="00A37F53">
              <w:rPr>
                <w:rFonts w:hint="eastAsia"/>
                <w:b/>
                <w:sz w:val="36"/>
                <w:szCs w:val="36"/>
              </w:rPr>
              <w:t>平米）</w:t>
            </w:r>
            <w:r>
              <w:rPr>
                <w:rFonts w:hint="eastAsia"/>
                <w:b/>
                <w:sz w:val="36"/>
                <w:szCs w:val="36"/>
              </w:rPr>
              <w:t>；</w:t>
            </w:r>
            <w:r w:rsidRPr="00A37F53">
              <w:rPr>
                <w:rFonts w:hint="eastAsia"/>
                <w:b/>
                <w:sz w:val="36"/>
                <w:szCs w:val="36"/>
              </w:rPr>
              <w:t>放射科玻璃墙外木质花池内（</w:t>
            </w:r>
            <w:r w:rsidRPr="00A37F53">
              <w:rPr>
                <w:rFonts w:hint="eastAsia"/>
                <w:b/>
                <w:sz w:val="36"/>
                <w:szCs w:val="36"/>
              </w:rPr>
              <w:t>9.5</w:t>
            </w:r>
            <w:r w:rsidRPr="00A37F53">
              <w:rPr>
                <w:rFonts w:hint="eastAsia"/>
                <w:b/>
                <w:sz w:val="36"/>
                <w:szCs w:val="36"/>
              </w:rPr>
              <w:t>平米）</w:t>
            </w:r>
          </w:p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A37F53" w:rsidRPr="00C14B67" w:rsidRDefault="00A37F53" w:rsidP="005A5432">
            <w:pPr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A37F53" w:rsidRPr="00C14B67" w:rsidRDefault="00A37F53" w:rsidP="005A5432">
            <w:pPr>
              <w:jc w:val="left"/>
              <w:rPr>
                <w:sz w:val="24"/>
                <w:szCs w:val="24"/>
              </w:rPr>
            </w:pPr>
            <w:r w:rsidRPr="00C14B67"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</w:tbl>
    <w:p w:rsidR="00A37F53" w:rsidRDefault="00A37F53" w:rsidP="00A37F53">
      <w:pPr>
        <w:jc w:val="left"/>
      </w:pPr>
    </w:p>
    <w:p w:rsidR="007320B0" w:rsidRPr="00A37F53" w:rsidRDefault="007320B0"/>
    <w:sectPr w:rsidR="007320B0" w:rsidRPr="00A37F53">
      <w:footerReference w:type="defaul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D1" w:rsidRDefault="001C2AD1" w:rsidP="0079705F">
      <w:r>
        <w:separator/>
      </w:r>
    </w:p>
  </w:endnote>
  <w:endnote w:type="continuationSeparator" w:id="0">
    <w:p w:rsidR="001C2AD1" w:rsidRDefault="001C2AD1" w:rsidP="0079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5F" w:rsidRDefault="001C2AD1">
    <w:pPr>
      <w:pStyle w:val="a6"/>
      <w:jc w:val="center"/>
    </w:pPr>
    <w:sdt>
      <w:sdtPr>
        <w:id w:val="463629334"/>
        <w:docPartObj>
          <w:docPartGallery w:val="Page Numbers (Bottom of Page)"/>
          <w:docPartUnique/>
        </w:docPartObj>
      </w:sdtPr>
      <w:sdtEndPr/>
      <w:sdtContent>
        <w:r w:rsidR="0079705F">
          <w:fldChar w:fldCharType="begin"/>
        </w:r>
        <w:r w:rsidR="0079705F">
          <w:instrText>PAGE   \* MERGEFORMAT</w:instrText>
        </w:r>
        <w:r w:rsidR="0079705F">
          <w:fldChar w:fldCharType="separate"/>
        </w:r>
        <w:r w:rsidR="000D1067" w:rsidRPr="000D1067">
          <w:rPr>
            <w:noProof/>
            <w:lang w:val="zh-CN"/>
          </w:rPr>
          <w:t>1</w:t>
        </w:r>
        <w:r w:rsidR="0079705F">
          <w:fldChar w:fldCharType="end"/>
        </w:r>
      </w:sdtContent>
    </w:sdt>
  </w:p>
  <w:p w:rsidR="0079705F" w:rsidRDefault="007970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D1" w:rsidRDefault="001C2AD1" w:rsidP="0079705F">
      <w:r>
        <w:separator/>
      </w:r>
    </w:p>
  </w:footnote>
  <w:footnote w:type="continuationSeparator" w:id="0">
    <w:p w:rsidR="001C2AD1" w:rsidRDefault="001C2AD1" w:rsidP="0079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610BA"/>
    <w:multiLevelType w:val="hybridMultilevel"/>
    <w:tmpl w:val="885491D6"/>
    <w:lvl w:ilvl="0" w:tplc="2D5EC78A">
      <w:start w:val="2"/>
      <w:numFmt w:val="japaneseCounting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E7"/>
    <w:rsid w:val="00056C77"/>
    <w:rsid w:val="000820C4"/>
    <w:rsid w:val="000C0515"/>
    <w:rsid w:val="000D1067"/>
    <w:rsid w:val="000F2E28"/>
    <w:rsid w:val="001217D3"/>
    <w:rsid w:val="00131D63"/>
    <w:rsid w:val="001C2AD1"/>
    <w:rsid w:val="001F2B13"/>
    <w:rsid w:val="00212DA0"/>
    <w:rsid w:val="00335938"/>
    <w:rsid w:val="003E7C32"/>
    <w:rsid w:val="003F61BD"/>
    <w:rsid w:val="00435671"/>
    <w:rsid w:val="004725E1"/>
    <w:rsid w:val="004D573C"/>
    <w:rsid w:val="005633AD"/>
    <w:rsid w:val="00574A75"/>
    <w:rsid w:val="00582EC9"/>
    <w:rsid w:val="005B24FE"/>
    <w:rsid w:val="006A0989"/>
    <w:rsid w:val="006F60A5"/>
    <w:rsid w:val="007320B0"/>
    <w:rsid w:val="00737565"/>
    <w:rsid w:val="00745611"/>
    <w:rsid w:val="00780B82"/>
    <w:rsid w:val="0079705F"/>
    <w:rsid w:val="00804072"/>
    <w:rsid w:val="0082325D"/>
    <w:rsid w:val="00824C34"/>
    <w:rsid w:val="008313F7"/>
    <w:rsid w:val="00842879"/>
    <w:rsid w:val="0085570B"/>
    <w:rsid w:val="0087678E"/>
    <w:rsid w:val="008831B5"/>
    <w:rsid w:val="00920284"/>
    <w:rsid w:val="009D03FB"/>
    <w:rsid w:val="009E2DC3"/>
    <w:rsid w:val="00A02ED4"/>
    <w:rsid w:val="00A036BE"/>
    <w:rsid w:val="00A12E79"/>
    <w:rsid w:val="00A37F53"/>
    <w:rsid w:val="00A71B5C"/>
    <w:rsid w:val="00AB60EB"/>
    <w:rsid w:val="00AD6A3E"/>
    <w:rsid w:val="00B06594"/>
    <w:rsid w:val="00B109CE"/>
    <w:rsid w:val="00BB48E6"/>
    <w:rsid w:val="00BE66B4"/>
    <w:rsid w:val="00C6573A"/>
    <w:rsid w:val="00C86F26"/>
    <w:rsid w:val="00CA729B"/>
    <w:rsid w:val="00CF65CA"/>
    <w:rsid w:val="00D53205"/>
    <w:rsid w:val="00D625C7"/>
    <w:rsid w:val="00D874FF"/>
    <w:rsid w:val="00D93B87"/>
    <w:rsid w:val="00DA4C1F"/>
    <w:rsid w:val="00DE015A"/>
    <w:rsid w:val="00E46CE7"/>
    <w:rsid w:val="00E46EC3"/>
    <w:rsid w:val="00E72D43"/>
    <w:rsid w:val="00EA4F37"/>
    <w:rsid w:val="00ED5DA9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0DF64-DBB0-4D42-A5F3-8D6B6D3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C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6CE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7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705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7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705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D5D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D5D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.com/s?q=%E6%A4%8D%E7%89%A9&amp;ie=utf-8&amp;src=internal_wenda_recommend_textn" TargetMode="External"/><Relationship Id="rId18" Type="http://schemas.openxmlformats.org/officeDocument/2006/relationships/hyperlink" Target="http://www.so.com/s?q=%E6%9D%82%E7%89%A9&amp;ie=utf-8&amp;src=internal_wenda_recommend_textn" TargetMode="External"/><Relationship Id="rId26" Type="http://schemas.openxmlformats.org/officeDocument/2006/relationships/hyperlink" Target="http://www.so.com/s?q=%E7%97%85%E8%99%AB%E5%AE%B3&amp;ie=utf-8&amp;src=internal_wenda_recommend_text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.com/s?q=%E4%BB%A5%E4%B8%8B&amp;ie=utf-8&amp;src=internal_wenda_recommend_textn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so.com/s?q=%E6%A0%87%E5%87%86&amp;ie=utf-8&amp;src=internal_wenda_recommend_textn" TargetMode="External"/><Relationship Id="rId12" Type="http://schemas.openxmlformats.org/officeDocument/2006/relationships/hyperlink" Target="http://www.so.com/s?q=%E6%A0%91%E6%9C%A8&amp;ie=utf-8&amp;src=internal_wenda_recommend_textn" TargetMode="External"/><Relationship Id="rId17" Type="http://schemas.openxmlformats.org/officeDocument/2006/relationships/hyperlink" Target="http://www.so.com/s?q=%E6%9D%82%E8%8D%89&amp;ie=utf-8&amp;src=internal_wenda_recommend_textn" TargetMode="External"/><Relationship Id="rId25" Type="http://schemas.openxmlformats.org/officeDocument/2006/relationships/hyperlink" Target="http://www.so.com/s?q=%E6%88%90%E6%B4%BB%E7%8E%87&amp;ie=utf-8&amp;src=internal_wenda_recommend_textn" TargetMode="External"/><Relationship Id="rId33" Type="http://schemas.openxmlformats.org/officeDocument/2006/relationships/hyperlink" Target="http://www.so.com/s?q=%E6%A0%91%E6%9C%A8&amp;ie=utf-8&amp;src=internal_wenda_recommend_text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.com/s?q=%E7%BB%BF%E5%8C%96%E5%B8%A6&amp;ie=utf-8&amp;src=internal_wenda_recommend_textn" TargetMode="External"/><Relationship Id="rId20" Type="http://schemas.openxmlformats.org/officeDocument/2006/relationships/hyperlink" Target="http://www.so.com/s?q=%E8%A1%8C%E9%81%93%E6%A0%91&amp;ie=utf-8&amp;src=internal_wenda_recommend_textn" TargetMode="External"/><Relationship Id="rId29" Type="http://schemas.openxmlformats.org/officeDocument/2006/relationships/hyperlink" Target="http://www.so.com/s?q=%E4%BB%A5%E5%86%85&amp;ie=utf-8&amp;src=internal_wenda_recommend_text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.com/s?q=%E8%B4%A8%E9%87%8F%E6%A0%87%E5%87%86&amp;ie=utf-8&amp;src=internal_wenda_recommend_textn" TargetMode="External"/><Relationship Id="rId24" Type="http://schemas.openxmlformats.org/officeDocument/2006/relationships/hyperlink" Target="http://www.so.com/s?q=%E8%A7%84%E6%A0%BC&amp;ie=utf-8&amp;src=internal_wenda_recommend_textn" TargetMode="External"/><Relationship Id="rId32" Type="http://schemas.openxmlformats.org/officeDocument/2006/relationships/hyperlink" Target="http://www.so.com/s?q=%E6%9D%BE%E5%9C%9F&amp;ie=utf-8&amp;src=internal_wenda_recommend_text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.com/s?q=%E8%8A%B1%E6%B1%A0&amp;ie=utf-8&amp;src=internal_wenda_recommend_textn" TargetMode="External"/><Relationship Id="rId23" Type="http://schemas.openxmlformats.org/officeDocument/2006/relationships/hyperlink" Target="http://www.so.com/s?q=%E6%9E%AF%E6%9E%9D&amp;ie=utf-8&amp;src=internal_wenda_recommend_textn" TargetMode="External"/><Relationship Id="rId28" Type="http://schemas.openxmlformats.org/officeDocument/2006/relationships/hyperlink" Target="http://www.so.com/s?q=%E5%9C%B0%E9%9D%A2&amp;ie=utf-8&amp;src=internal_wenda_recommend_text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o.com/s?q=%E6%B2%BF%E8%A1%97&amp;ie=utf-8&amp;src=internal_wenda_recommend_textn" TargetMode="External"/><Relationship Id="rId19" Type="http://schemas.openxmlformats.org/officeDocument/2006/relationships/hyperlink" Target="http://www.so.com/s?q=%E7%A7%AF%E6%B0%B4&amp;ie=utf-8&amp;src=internal_wenda_recommend_textn" TargetMode="External"/><Relationship Id="rId31" Type="http://schemas.openxmlformats.org/officeDocument/2006/relationships/hyperlink" Target="http://www.so.com/s?q=%E5%AE%9A%E6%A0%B9%E6%B0%B4&amp;ie=utf-8&amp;src=internal_wenda_recommend_tex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5%88%86%E8%BD%A6%E5%B8%A6&amp;ie=utf-8&amp;src=internal_wenda_recommend_textn" TargetMode="External"/><Relationship Id="rId14" Type="http://schemas.openxmlformats.org/officeDocument/2006/relationships/hyperlink" Target="http://www.so.com/s?q=%E6%A0%91%E5%BD%A2&amp;ie=utf-8&amp;src=internal_wenda_recommend_textn" TargetMode="External"/><Relationship Id="rId22" Type="http://schemas.openxmlformats.org/officeDocument/2006/relationships/hyperlink" Target="http://www.so.com/s?q=%E6%AD%BB%E6%A0%91&amp;ie=utf-8&amp;src=internal_wenda_recommend_textn" TargetMode="External"/><Relationship Id="rId27" Type="http://schemas.openxmlformats.org/officeDocument/2006/relationships/hyperlink" Target="http://www.so.com/s?q=%E8%8D%89%E5%9D%AA&amp;ie=utf-8&amp;src=internal_wenda_recommend_textn" TargetMode="External"/><Relationship Id="rId30" Type="http://schemas.openxmlformats.org/officeDocument/2006/relationships/hyperlink" Target="http://www.so.com/s?q=%E8%8A%B1%E6%9C%A8&amp;ie=utf-8&amp;src=internal_wenda_recommend_textn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so.com/s?q=%E5%9F%8E%E5%B8%82%E8%A1%8C%E9%81%93%E6%A0%91&amp;ie=utf-8&amp;src=internal_wenda_recommend_text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5</Pages>
  <Words>918</Words>
  <Characters>5237</Characters>
  <Application>Microsoft Office Word</Application>
  <DocSecurity>0</DocSecurity>
  <Lines>43</Lines>
  <Paragraphs>12</Paragraphs>
  <ScaleCrop>false</ScaleCrop>
  <Company>Microsoft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钱涛</dc:creator>
  <cp:lastModifiedBy>李连胜</cp:lastModifiedBy>
  <cp:revision>8</cp:revision>
  <cp:lastPrinted>2018-03-14T03:12:00Z</cp:lastPrinted>
  <dcterms:created xsi:type="dcterms:W3CDTF">2018-02-09T03:30:00Z</dcterms:created>
  <dcterms:modified xsi:type="dcterms:W3CDTF">2023-11-08T02:44:00Z</dcterms:modified>
</cp:coreProperties>
</file>